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5" w:rsidRDefault="00AB2875" w:rsidP="00AB2875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Потери</w:t>
      </w:r>
      <w:r w:rsidRPr="00B71163">
        <w:rPr>
          <w:rFonts w:ascii="Times New Roman" w:hAnsi="Times New Roman"/>
          <w:b/>
          <w:sz w:val="24"/>
          <w:szCs w:val="24"/>
        </w:rPr>
        <w:t xml:space="preserve"> электроэнергии в сетях </w:t>
      </w:r>
      <w:r>
        <w:rPr>
          <w:rFonts w:ascii="Times New Roman" w:hAnsi="Times New Roman"/>
          <w:b/>
          <w:sz w:val="24"/>
          <w:szCs w:val="24"/>
        </w:rPr>
        <w:t>ОАО «</w:t>
      </w:r>
      <w:r w:rsidRPr="00E55DBE">
        <w:rPr>
          <w:rFonts w:ascii="Times New Roman" w:hAnsi="Times New Roman"/>
          <w:b/>
          <w:sz w:val="24"/>
          <w:szCs w:val="24"/>
        </w:rPr>
        <w:t>Коммунарские электрические сети</w:t>
      </w:r>
      <w:r>
        <w:rPr>
          <w:rFonts w:ascii="Times New Roman" w:hAnsi="Times New Roman"/>
          <w:b/>
          <w:sz w:val="24"/>
          <w:szCs w:val="24"/>
        </w:rPr>
        <w:t>»</w:t>
      </w:r>
      <w:r w:rsidRPr="00B71163">
        <w:rPr>
          <w:rFonts w:ascii="Times New Roman" w:hAnsi="Times New Roman"/>
          <w:b/>
          <w:sz w:val="24"/>
          <w:szCs w:val="24"/>
        </w:rPr>
        <w:t xml:space="preserve"> в абсолютном и относительном выражении по уровням напряжения, используемым для целей </w:t>
      </w:r>
      <w:r>
        <w:rPr>
          <w:rFonts w:ascii="Times New Roman" w:hAnsi="Times New Roman"/>
          <w:b/>
          <w:sz w:val="24"/>
          <w:szCs w:val="24"/>
        </w:rPr>
        <w:t xml:space="preserve">ценообразования, за 2016 год </w:t>
      </w:r>
    </w:p>
    <w:p w:rsidR="00AB2875" w:rsidRDefault="00AB2875" w:rsidP="00AB2875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2875" w:rsidRPr="00B71163" w:rsidRDefault="00AB2875" w:rsidP="00AB2875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406"/>
        <w:gridCol w:w="2407"/>
      </w:tblGrid>
      <w:tr w:rsidR="00AB2875" w:rsidRPr="00EF443A" w:rsidTr="00C26E44">
        <w:trPr>
          <w:trHeight w:val="270"/>
        </w:trPr>
        <w:tc>
          <w:tcPr>
            <w:tcW w:w="2482" w:type="dxa"/>
            <w:vMerge w:val="restart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F443A">
              <w:rPr>
                <w:rFonts w:ascii="Times New Roman" w:eastAsia="Calibri" w:hAnsi="Times New Roman"/>
                <w:sz w:val="24"/>
                <w:szCs w:val="24"/>
              </w:rPr>
              <w:t>Уровень напряжения</w:t>
            </w:r>
          </w:p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F443A">
              <w:rPr>
                <w:rFonts w:ascii="Times New Roman" w:eastAsia="Calibri" w:hAnsi="Times New Roman"/>
                <w:sz w:val="24"/>
                <w:szCs w:val="24"/>
              </w:rPr>
              <w:t>Потери в сетях ОАО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КЭС</w:t>
            </w:r>
            <w:r w:rsidRPr="00EF443A">
              <w:rPr>
                <w:rFonts w:ascii="Times New Roman" w:eastAsia="Calibri" w:hAnsi="Times New Roman"/>
                <w:sz w:val="24"/>
                <w:szCs w:val="24"/>
              </w:rPr>
              <w:t xml:space="preserve">»  </w:t>
            </w:r>
          </w:p>
        </w:tc>
      </w:tr>
      <w:tr w:rsidR="00AB2875" w:rsidRPr="00EF443A" w:rsidTr="00C26E44">
        <w:trPr>
          <w:trHeight w:val="180"/>
        </w:trPr>
        <w:tc>
          <w:tcPr>
            <w:tcW w:w="2482" w:type="dxa"/>
            <w:vMerge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F443A">
              <w:rPr>
                <w:rFonts w:ascii="Times New Roman" w:eastAsia="Calibri" w:hAnsi="Times New Roman"/>
                <w:sz w:val="24"/>
                <w:szCs w:val="24"/>
              </w:rPr>
              <w:t>Абсолютная величина (</w:t>
            </w:r>
            <w:proofErr w:type="spellStart"/>
            <w:r w:rsidRPr="00EF443A">
              <w:rPr>
                <w:rFonts w:ascii="Times New Roman" w:eastAsia="Calibri" w:hAnsi="Times New Roman"/>
                <w:sz w:val="24"/>
                <w:szCs w:val="24"/>
              </w:rPr>
              <w:t>квт</w:t>
            </w:r>
            <w:proofErr w:type="gramStart"/>
            <w:r w:rsidRPr="00EF443A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ас</w:t>
            </w:r>
            <w:proofErr w:type="spellEnd"/>
            <w:r w:rsidRPr="00EF443A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F443A">
              <w:rPr>
                <w:rFonts w:ascii="Times New Roman" w:eastAsia="Calibri" w:hAnsi="Times New Roman"/>
                <w:sz w:val="24"/>
                <w:szCs w:val="24"/>
              </w:rPr>
              <w:t>Относительная величина</w:t>
            </w:r>
          </w:p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F443A">
              <w:rPr>
                <w:rFonts w:ascii="Times New Roman" w:eastAsia="Calibri" w:hAnsi="Times New Roman"/>
                <w:sz w:val="24"/>
                <w:szCs w:val="24"/>
              </w:rPr>
              <w:t xml:space="preserve">(%) </w:t>
            </w:r>
          </w:p>
        </w:tc>
      </w:tr>
      <w:tr w:rsidR="00AB2875" w:rsidRPr="00EF443A" w:rsidTr="00C26E44">
        <w:tc>
          <w:tcPr>
            <w:tcW w:w="2482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F443A">
              <w:rPr>
                <w:rFonts w:ascii="Times New Roman" w:eastAsia="Calibri" w:hAnsi="Times New Roman"/>
                <w:sz w:val="24"/>
                <w:szCs w:val="24"/>
              </w:rPr>
              <w:t>ВН</w:t>
            </w:r>
          </w:p>
        </w:tc>
        <w:tc>
          <w:tcPr>
            <w:tcW w:w="2406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2875" w:rsidRPr="00EF443A" w:rsidTr="00C26E44">
        <w:tc>
          <w:tcPr>
            <w:tcW w:w="2482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F443A">
              <w:rPr>
                <w:rFonts w:ascii="Times New Roman" w:eastAsia="Calibri" w:hAnsi="Times New Roman"/>
                <w:sz w:val="24"/>
                <w:szCs w:val="24"/>
              </w:rPr>
              <w:t>СН</w:t>
            </w:r>
            <w:proofErr w:type="gramStart"/>
            <w:r w:rsidRPr="00EF443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6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2875" w:rsidRPr="00EF443A" w:rsidTr="00C26E44">
        <w:tc>
          <w:tcPr>
            <w:tcW w:w="2482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F443A">
              <w:rPr>
                <w:rFonts w:ascii="Times New Roman" w:eastAsia="Calibri" w:hAnsi="Times New Roman"/>
                <w:sz w:val="24"/>
                <w:szCs w:val="24"/>
              </w:rPr>
              <w:t>СН</w:t>
            </w:r>
            <w:proofErr w:type="gramStart"/>
            <w:r w:rsidRPr="00EF443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AB2875" w:rsidRPr="00EF443A" w:rsidRDefault="00AB2875" w:rsidP="00C26E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13283</w:t>
            </w:r>
          </w:p>
        </w:tc>
        <w:tc>
          <w:tcPr>
            <w:tcW w:w="2407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0,03</w:t>
            </w:r>
          </w:p>
        </w:tc>
      </w:tr>
      <w:tr w:rsidR="00AB2875" w:rsidRPr="00EF443A" w:rsidTr="00C26E44">
        <w:tc>
          <w:tcPr>
            <w:tcW w:w="2482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F443A">
              <w:rPr>
                <w:rFonts w:ascii="Times New Roman" w:eastAsia="Calibri" w:hAnsi="Times New Roman"/>
                <w:sz w:val="24"/>
                <w:szCs w:val="24"/>
              </w:rPr>
              <w:t>НН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B2875" w:rsidRPr="00EF443A" w:rsidRDefault="00AB2875" w:rsidP="00C26E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263354</w:t>
            </w:r>
          </w:p>
        </w:tc>
        <w:tc>
          <w:tcPr>
            <w:tcW w:w="2407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0,54</w:t>
            </w:r>
          </w:p>
        </w:tc>
      </w:tr>
      <w:tr w:rsidR="00AB2875" w:rsidRPr="00EF443A" w:rsidTr="00C26E44">
        <w:tc>
          <w:tcPr>
            <w:tcW w:w="2482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F443A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B2875" w:rsidRPr="00EF443A" w:rsidRDefault="00AB2875" w:rsidP="00C26E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276637</w:t>
            </w:r>
          </w:p>
        </w:tc>
        <w:tc>
          <w:tcPr>
            <w:tcW w:w="2407" w:type="dxa"/>
            <w:shd w:val="clear" w:color="auto" w:fill="auto"/>
          </w:tcPr>
          <w:p w:rsidR="00AB2875" w:rsidRPr="00EF443A" w:rsidRDefault="00AB2875" w:rsidP="00C26E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0,57</w:t>
            </w:r>
          </w:p>
        </w:tc>
      </w:tr>
    </w:tbl>
    <w:p w:rsidR="00AB2875" w:rsidRPr="00EF443A" w:rsidRDefault="00AB2875" w:rsidP="00AB2875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eastAsia="Calibri" w:hAnsi="Arial Narrow"/>
          <w:sz w:val="20"/>
          <w:szCs w:val="20"/>
        </w:rPr>
      </w:pPr>
    </w:p>
    <w:p w:rsidR="00AB2875" w:rsidRPr="00EF443A" w:rsidRDefault="00AB2875" w:rsidP="00AB2875">
      <w:pPr>
        <w:rPr>
          <w:rFonts w:ascii="Times New Roman" w:hAnsi="Times New Roman"/>
          <w:sz w:val="24"/>
          <w:szCs w:val="24"/>
        </w:rPr>
      </w:pPr>
    </w:p>
    <w:p w:rsidR="000D6BA9" w:rsidRDefault="000D6BA9">
      <w:bookmarkStart w:id="0" w:name="_GoBack"/>
      <w:bookmarkEnd w:id="0"/>
    </w:p>
    <w:sectPr w:rsidR="000D6BA9" w:rsidSect="00FA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5"/>
    <w:rsid w:val="000D6BA9"/>
    <w:rsid w:val="00A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B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B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2017-02-28T13:05:00Z</dcterms:created>
  <dcterms:modified xsi:type="dcterms:W3CDTF">2017-02-28T13:05:00Z</dcterms:modified>
</cp:coreProperties>
</file>